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1" w:type="dxa"/>
        <w:tblLook w:val="01E0" w:firstRow="1" w:lastRow="1" w:firstColumn="1" w:lastColumn="1" w:noHBand="0" w:noVBand="0"/>
      </w:tblPr>
      <w:tblGrid>
        <w:gridCol w:w="1550"/>
        <w:gridCol w:w="7931"/>
      </w:tblGrid>
      <w:tr w:rsidR="005F02A6" w:rsidRPr="00587504" w14:paraId="5D74976E" w14:textId="77777777" w:rsidTr="002F7DD5">
        <w:trPr>
          <w:trHeight w:val="317"/>
        </w:trPr>
        <w:tc>
          <w:tcPr>
            <w:tcW w:w="1550" w:type="dxa"/>
            <w:shd w:val="clear" w:color="auto" w:fill="D9D9D9"/>
          </w:tcPr>
          <w:p w14:paraId="5859249B" w14:textId="77777777" w:rsidR="005F02A6" w:rsidRPr="00587504" w:rsidRDefault="005F02A6" w:rsidP="002F7DD5">
            <w:pPr>
              <w:rPr>
                <w:b/>
              </w:rPr>
            </w:pPr>
            <w:r w:rsidRPr="00587504">
              <w:rPr>
                <w:b/>
              </w:rPr>
              <w:t>14.45–16.30</w:t>
            </w:r>
          </w:p>
        </w:tc>
        <w:tc>
          <w:tcPr>
            <w:tcW w:w="7931" w:type="dxa"/>
            <w:shd w:val="clear" w:color="auto" w:fill="D9D9D9"/>
          </w:tcPr>
          <w:p w14:paraId="6EDE33C2" w14:textId="77777777" w:rsidR="005F02A6" w:rsidRPr="00587504" w:rsidRDefault="005F02A6" w:rsidP="002F7DD5">
            <w:pPr>
              <w:autoSpaceDE w:val="0"/>
              <w:autoSpaceDN w:val="0"/>
              <w:adjustRightInd w:val="0"/>
              <w:rPr>
                <w:i/>
                <w:iCs/>
                <w:lang w:val="en-GB"/>
              </w:rPr>
            </w:pPr>
            <w:r w:rsidRPr="00587504">
              <w:rPr>
                <w:b/>
                <w:lang w:val="en-GB"/>
              </w:rPr>
              <w:t xml:space="preserve">2 PARALLEL GROUP </w:t>
            </w:r>
            <w:r>
              <w:rPr>
                <w:b/>
                <w:lang w:val="en-GB"/>
              </w:rPr>
              <w:t>Woman’s dignity and reproduction rights</w:t>
            </w:r>
          </w:p>
        </w:tc>
      </w:tr>
    </w:tbl>
    <w:p w14:paraId="5CE23DD6" w14:textId="77777777" w:rsidR="005F02A6" w:rsidRDefault="005F02A6" w:rsidP="005F02A6">
      <w:pPr>
        <w:autoSpaceDE w:val="0"/>
        <w:autoSpaceDN w:val="0"/>
        <w:adjustRightInd w:val="0"/>
        <w:jc w:val="both"/>
        <w:rPr>
          <w:b/>
          <w:color w:val="202124"/>
        </w:rPr>
      </w:pPr>
    </w:p>
    <w:p w14:paraId="6E6B23A4" w14:textId="77777777" w:rsidR="005F02A6" w:rsidRPr="00BF7163" w:rsidRDefault="005F02A6" w:rsidP="005F02A6">
      <w:pPr>
        <w:autoSpaceDE w:val="0"/>
        <w:autoSpaceDN w:val="0"/>
        <w:adjustRightInd w:val="0"/>
        <w:jc w:val="both"/>
        <w:rPr>
          <w:b/>
          <w:color w:val="202124"/>
        </w:rPr>
      </w:pPr>
      <w:r w:rsidRPr="00BF7163">
        <w:rPr>
          <w:b/>
          <w:color w:val="202124"/>
        </w:rPr>
        <w:t>Gintautas VAITOŠKA</w:t>
      </w:r>
    </w:p>
    <w:p w14:paraId="1F432FCF" w14:textId="77777777" w:rsidR="005F02A6" w:rsidRPr="00BF7163" w:rsidRDefault="005F02A6" w:rsidP="005F02A6">
      <w:pPr>
        <w:autoSpaceDE w:val="0"/>
        <w:autoSpaceDN w:val="0"/>
        <w:adjustRightInd w:val="0"/>
        <w:jc w:val="both"/>
        <w:rPr>
          <w:b/>
          <w:color w:val="202124"/>
        </w:rPr>
      </w:pPr>
    </w:p>
    <w:p w14:paraId="6F8DDAF5" w14:textId="77777777" w:rsidR="005F02A6" w:rsidRPr="00FC0147" w:rsidRDefault="005F02A6" w:rsidP="005F02A6">
      <w:pPr>
        <w:autoSpaceDE w:val="0"/>
        <w:autoSpaceDN w:val="0"/>
        <w:adjustRightInd w:val="0"/>
        <w:jc w:val="both"/>
        <w:rPr>
          <w:i/>
          <w:color w:val="202124"/>
        </w:rPr>
      </w:pPr>
      <w:r w:rsidRPr="00FC0147">
        <w:rPr>
          <w:i/>
          <w:color w:val="202124"/>
        </w:rPr>
        <w:t>Gender ideology: against the dignity of women</w:t>
      </w:r>
    </w:p>
    <w:p w14:paraId="3015E323" w14:textId="77777777" w:rsidR="005F02A6" w:rsidRPr="00BF7163" w:rsidRDefault="005F02A6" w:rsidP="005F02A6">
      <w:pPr>
        <w:autoSpaceDE w:val="0"/>
        <w:autoSpaceDN w:val="0"/>
        <w:adjustRightInd w:val="0"/>
        <w:jc w:val="both"/>
        <w:rPr>
          <w:color w:val="202124"/>
        </w:rPr>
      </w:pPr>
    </w:p>
    <w:p w14:paraId="52B7928D" w14:textId="77777777" w:rsidR="005F02A6" w:rsidRPr="00BF7163" w:rsidRDefault="005F02A6" w:rsidP="005F02A6">
      <w:pPr>
        <w:autoSpaceDE w:val="0"/>
        <w:autoSpaceDN w:val="0"/>
        <w:adjustRightInd w:val="0"/>
        <w:jc w:val="both"/>
        <w:rPr>
          <w:color w:val="202124"/>
        </w:rPr>
      </w:pPr>
      <w:r w:rsidRPr="00BF7163">
        <w:rPr>
          <w:color w:val="202124"/>
        </w:rPr>
        <w:t>TERF – a mocking term meaning “trans-exclusionary radical feminist,” was applied even to the author of Harry Potter, J. K. Rowling. She was proclaimed such for supporting the opinion that sex change is biologically impossible. Women athletes, who protest against men competing in the guise women and winning because of biological advantages of masculine sex in physical strength, are accused and silenced as “transfobic.” The last wave of feminism, which proclaims that gender is “transformation” – i.e. that to consider oneself a man or a woman is falling into the trap of “patriarchal” binary gender system – fails to stand the reality test in which surgical sex mutilations (“sex change”) become currently even more popular. However, both the traditional feminism and gender theory do not recognize the unique dignity of the woman, and in many cases are based on what Alfred Adler called “masculine protest” – a wish to resemble a man. As woman is in no way inferior to man, she has no need neither to become one, nor to erase her femininity in a constant “flux.” What she really needs is to recognize her great dignity, different from and unrepeatable by man.</w:t>
      </w:r>
    </w:p>
    <w:p w14:paraId="677E0715" w14:textId="77777777" w:rsidR="005F02A6" w:rsidRDefault="005F02A6" w:rsidP="005F02A6">
      <w:pPr>
        <w:autoSpaceDE w:val="0"/>
        <w:autoSpaceDN w:val="0"/>
        <w:adjustRightInd w:val="0"/>
        <w:jc w:val="both"/>
        <w:rPr>
          <w:color w:val="202124"/>
        </w:rPr>
      </w:pPr>
    </w:p>
    <w:p w14:paraId="68E2A4FE" w14:textId="77777777" w:rsidR="005F02A6" w:rsidRPr="00BF7163" w:rsidRDefault="005F02A6" w:rsidP="005F02A6">
      <w:pPr>
        <w:autoSpaceDE w:val="0"/>
        <w:autoSpaceDN w:val="0"/>
        <w:adjustRightInd w:val="0"/>
        <w:jc w:val="both"/>
        <w:rPr>
          <w:color w:val="202124"/>
        </w:rPr>
      </w:pPr>
    </w:p>
    <w:p w14:paraId="59E0817C" w14:textId="77777777" w:rsidR="005F02A6" w:rsidRPr="00587504" w:rsidRDefault="005F02A6" w:rsidP="005F02A6">
      <w:pPr>
        <w:spacing w:line="276" w:lineRule="auto"/>
        <w:rPr>
          <w:b/>
          <w:color w:val="202124"/>
          <w:spacing w:val="3"/>
          <w:shd w:val="clear" w:color="auto" w:fill="FFFFFF"/>
        </w:rPr>
      </w:pPr>
      <w:r w:rsidRPr="00587504">
        <w:rPr>
          <w:b/>
          <w:color w:val="202124"/>
          <w:spacing w:val="3"/>
          <w:shd w:val="clear" w:color="auto" w:fill="FFFFFF"/>
        </w:rPr>
        <w:t xml:space="preserve">Assoc. prof. dr. Artūras LUKAŠEVIČIUS, </w:t>
      </w:r>
      <w:r w:rsidRPr="00587504">
        <w:rPr>
          <w:color w:val="202124"/>
          <w:spacing w:val="3"/>
          <w:shd w:val="clear" w:color="auto" w:fill="FFFFFF"/>
        </w:rPr>
        <w:t>Vytautas Magnus university</w:t>
      </w:r>
      <w:r w:rsidRPr="00587504">
        <w:rPr>
          <w:b/>
          <w:color w:val="202124"/>
          <w:spacing w:val="3"/>
          <w:shd w:val="clear" w:color="auto" w:fill="FFFFFF"/>
        </w:rPr>
        <w:t xml:space="preserve"> </w:t>
      </w:r>
    </w:p>
    <w:p w14:paraId="14D44A64" w14:textId="77777777" w:rsidR="005F02A6" w:rsidRPr="00587504" w:rsidRDefault="005F02A6" w:rsidP="005F02A6">
      <w:pPr>
        <w:spacing w:line="276" w:lineRule="auto"/>
        <w:rPr>
          <w:bCs/>
          <w:lang w:val="en-US"/>
        </w:rPr>
      </w:pPr>
      <w:r w:rsidRPr="00587504">
        <w:rPr>
          <w:i/>
          <w:iCs/>
          <w:color w:val="202124"/>
          <w:spacing w:val="3"/>
          <w:shd w:val="clear" w:color="auto" w:fill="FFFFFF"/>
        </w:rPr>
        <w:t>The Split of Original Unity in Gen 3 and Today: Certain Aspects of Modern Feminism</w:t>
      </w:r>
      <w:r w:rsidRPr="00587504">
        <w:rPr>
          <w:b/>
          <w:bCs/>
          <w:i/>
          <w:iCs/>
          <w:lang w:val="en-US"/>
        </w:rPr>
        <w:t xml:space="preserve"> </w:t>
      </w:r>
    </w:p>
    <w:p w14:paraId="2F3697B9" w14:textId="77777777" w:rsidR="005F02A6" w:rsidRDefault="005F02A6" w:rsidP="005F02A6"/>
    <w:p w14:paraId="5C67734A" w14:textId="77777777" w:rsidR="005F02A6" w:rsidRDefault="005F02A6" w:rsidP="005F02A6"/>
    <w:p w14:paraId="07BECAFB" w14:textId="77777777" w:rsidR="005F02A6" w:rsidRPr="003C2D76" w:rsidRDefault="005F02A6" w:rsidP="005F02A6">
      <w:pPr>
        <w:rPr>
          <w:b/>
        </w:rPr>
      </w:pPr>
      <w:r w:rsidRPr="003C2D76">
        <w:rPr>
          <w:b/>
        </w:rPr>
        <w:t>Birutė OBELENIENĖ</w:t>
      </w:r>
    </w:p>
    <w:p w14:paraId="3D7DC4A5" w14:textId="77777777" w:rsidR="005F02A6" w:rsidRDefault="005F02A6" w:rsidP="005F02A6"/>
    <w:p w14:paraId="1CEDB008" w14:textId="77777777" w:rsidR="005F02A6" w:rsidRPr="00FC0147" w:rsidRDefault="005F02A6" w:rsidP="005F02A6">
      <w:pPr>
        <w:autoSpaceDE w:val="0"/>
        <w:autoSpaceDN w:val="0"/>
        <w:adjustRightInd w:val="0"/>
        <w:jc w:val="both"/>
        <w:rPr>
          <w:i/>
          <w:color w:val="202124"/>
        </w:rPr>
      </w:pPr>
      <w:r w:rsidRPr="00FC0147">
        <w:rPr>
          <w:i/>
          <w:color w:val="202124"/>
        </w:rPr>
        <w:t>Keywords towards Reconstruction of Respectfull Relationship between Men and Women</w:t>
      </w:r>
    </w:p>
    <w:p w14:paraId="6586DE53" w14:textId="77777777" w:rsidR="005F02A6" w:rsidRPr="00BF7163" w:rsidRDefault="005F02A6" w:rsidP="005F02A6">
      <w:pPr>
        <w:autoSpaceDE w:val="0"/>
        <w:autoSpaceDN w:val="0"/>
        <w:adjustRightInd w:val="0"/>
        <w:jc w:val="both"/>
        <w:rPr>
          <w:color w:val="202124"/>
        </w:rPr>
      </w:pPr>
    </w:p>
    <w:p w14:paraId="020BF192" w14:textId="77777777" w:rsidR="005F02A6" w:rsidRPr="00BF7163" w:rsidRDefault="005F02A6" w:rsidP="005F02A6">
      <w:pPr>
        <w:autoSpaceDE w:val="0"/>
        <w:autoSpaceDN w:val="0"/>
        <w:adjustRightInd w:val="0"/>
        <w:jc w:val="both"/>
        <w:rPr>
          <w:color w:val="202124"/>
        </w:rPr>
      </w:pPr>
      <w:r w:rsidRPr="00BF7163">
        <w:rPr>
          <w:color w:val="202124"/>
        </w:rPr>
        <w:t xml:space="preserve">The presentation raises the problem caused by „social </w:t>
      </w:r>
      <w:r>
        <w:rPr>
          <w:color w:val="202124"/>
        </w:rPr>
        <w:t>sex</w:t>
      </w:r>
      <w:r w:rsidRPr="00BF7163">
        <w:rPr>
          <w:color w:val="202124"/>
        </w:rPr>
        <w:t>“ concept. The concept constructs a barely functional relationship and distorts the naturally respectful relationship between a man and a woman. „Gender“ ideology uses language as a key tool for constructing a new reality. This key tool separates the word as a symbol from its content and / or creates controversial word combinations such as „safe sex “and „reproductive health“. To re-establish a respectful relationship between a man and a woman, the words „</w:t>
      </w:r>
      <w:r>
        <w:rPr>
          <w:color w:val="202124"/>
        </w:rPr>
        <w:t>sex</w:t>
      </w:r>
      <w:r w:rsidRPr="00BF7163">
        <w:rPr>
          <w:color w:val="202124"/>
        </w:rPr>
        <w:t>” should be replaced by „man and woman“ and „gender equality“ by equal rights for men and women. The basis of a respectful relationship between a woman and a man is the recognition of the dignity of the person of the different sexes. Man and woman are equally dignified but have different vocations derived from their anthropological nature. Therefore, the reconstruction of the respectful relationship between man and woman cannot be separated from the content and education of femininity and masculinity as future mothers and father</w:t>
      </w:r>
    </w:p>
    <w:p w14:paraId="1F3F123B" w14:textId="77777777" w:rsidR="005F02A6" w:rsidRDefault="005F02A6" w:rsidP="005F02A6"/>
    <w:p w14:paraId="51AB3102" w14:textId="77777777" w:rsidR="005F02A6" w:rsidRDefault="005F02A6" w:rsidP="005F02A6"/>
    <w:p w14:paraId="2F8406D3" w14:textId="77777777" w:rsidR="005F02A6" w:rsidRDefault="005F02A6" w:rsidP="005F02A6">
      <w:pPr>
        <w:autoSpaceDE w:val="0"/>
        <w:autoSpaceDN w:val="0"/>
        <w:adjustRightInd w:val="0"/>
        <w:rPr>
          <w:b/>
          <w:color w:val="202124"/>
        </w:rPr>
      </w:pPr>
      <w:r w:rsidRPr="00BF7163">
        <w:rPr>
          <w:b/>
          <w:color w:val="202124"/>
        </w:rPr>
        <w:t>Salomėja FERNANDEZ MONTOJO</w:t>
      </w:r>
    </w:p>
    <w:p w14:paraId="7706921C" w14:textId="77777777" w:rsidR="005F02A6" w:rsidRPr="00D755DB" w:rsidRDefault="005F02A6" w:rsidP="005F02A6">
      <w:pPr>
        <w:jc w:val="both"/>
        <w:rPr>
          <w:i/>
          <w:lang w:val="en-US" w:eastAsia="en-US"/>
        </w:rPr>
      </w:pPr>
      <w:r w:rsidRPr="00D755DB">
        <w:rPr>
          <w:i/>
          <w:lang w:val="en-US"/>
        </w:rPr>
        <w:t>The Philosophical Basis of Reproductive Rights</w:t>
      </w:r>
    </w:p>
    <w:p w14:paraId="5220249F" w14:textId="77777777" w:rsidR="005F02A6" w:rsidRPr="00BF7163" w:rsidRDefault="005F02A6" w:rsidP="005F02A6">
      <w:pPr>
        <w:autoSpaceDE w:val="0"/>
        <w:autoSpaceDN w:val="0"/>
        <w:adjustRightInd w:val="0"/>
        <w:rPr>
          <w:b/>
          <w:color w:val="202124"/>
        </w:rPr>
      </w:pPr>
    </w:p>
    <w:p w14:paraId="3629C9B2" w14:textId="77777777" w:rsidR="005F02A6" w:rsidRDefault="005F02A6" w:rsidP="005F02A6">
      <w:pPr>
        <w:ind w:firstLine="851"/>
        <w:jc w:val="both"/>
        <w:rPr>
          <w:lang w:val="en-US" w:eastAsia="en-US"/>
        </w:rPr>
      </w:pPr>
      <w:r>
        <w:rPr>
          <w:lang w:val="en-US"/>
        </w:rPr>
        <w:lastRenderedPageBreak/>
        <w:t>The so-called ‘reproductive rights’ appeared in the international soft law in 1994 and have not stopped causing widespread discussions until nowadays. From calling this phenomenon ‘pseudo rights’ to systematic and persistent attempts to fully establish them in international hard law as fundamental human rights – reproductive rights remain in the epicenter of the cultural and ideological battle on women’s dignity, human life and sexuality. The philosophy that lies behind these rights is accused of presenting an insufficient and even erroneous vision of a human person and contradicting an exclusively human reality – procreation. Therefore, in order to properly evaluate the phenomenon of the reproductive rights and to formulate a solid alternative it is necessary to analyze the philosophical basis of this concept. The presentation of the subject attempts to overview the philosophical grounds of reproductive rights and possible visions of human, and especially female, dignity. The presentation of the topic that is not much investigated, but increasingly relevant and of widespread escalation, can be of interest to both the academic and the general public, and most of all – legislators.</w:t>
      </w:r>
    </w:p>
    <w:p w14:paraId="7C2B74A6" w14:textId="77777777" w:rsidR="005F02A6" w:rsidRDefault="005F02A6" w:rsidP="005F02A6">
      <w:pPr>
        <w:jc w:val="both"/>
        <w:rPr>
          <w:lang w:val="en-US"/>
        </w:rPr>
      </w:pPr>
    </w:p>
    <w:p w14:paraId="2A26ECFB" w14:textId="77777777" w:rsidR="005F02A6" w:rsidRDefault="005F02A6" w:rsidP="005F02A6"/>
    <w:p w14:paraId="325E2995" w14:textId="77777777" w:rsidR="005F02A6" w:rsidRPr="002A3C57" w:rsidRDefault="005F02A6" w:rsidP="005F02A6">
      <w:pPr>
        <w:jc w:val="both"/>
        <w:rPr>
          <w:b/>
          <w:color w:val="202124"/>
          <w:spacing w:val="3"/>
          <w:shd w:val="clear" w:color="auto" w:fill="FFFFFF"/>
        </w:rPr>
      </w:pPr>
      <w:r w:rsidRPr="002A3C57">
        <w:rPr>
          <w:b/>
          <w:color w:val="202124"/>
          <w:spacing w:val="3"/>
          <w:shd w:val="clear" w:color="auto" w:fill="FFFFFF"/>
        </w:rPr>
        <w:t>Coll, ESPERANZA. Rutllant, MONTSERRAT</w:t>
      </w:r>
    </w:p>
    <w:p w14:paraId="616E0F25" w14:textId="77777777" w:rsidR="005F02A6" w:rsidRPr="002A3C57" w:rsidRDefault="005F02A6" w:rsidP="005F02A6">
      <w:pPr>
        <w:jc w:val="both"/>
        <w:rPr>
          <w:b/>
          <w:color w:val="202124"/>
          <w:spacing w:val="3"/>
          <w:shd w:val="clear" w:color="auto" w:fill="FFFFFF"/>
        </w:rPr>
      </w:pPr>
    </w:p>
    <w:p w14:paraId="5647EC5C" w14:textId="77777777" w:rsidR="005F02A6" w:rsidRPr="002A3C57" w:rsidRDefault="005F02A6" w:rsidP="005F02A6">
      <w:pPr>
        <w:jc w:val="both"/>
        <w:rPr>
          <w:i/>
          <w:color w:val="202124"/>
          <w:spacing w:val="3"/>
          <w:shd w:val="clear" w:color="auto" w:fill="FFFFFF"/>
        </w:rPr>
      </w:pPr>
      <w:r w:rsidRPr="002A3C57">
        <w:rPr>
          <w:i/>
          <w:color w:val="202124"/>
          <w:spacing w:val="3"/>
          <w:shd w:val="clear" w:color="auto" w:fill="FFFFFF"/>
        </w:rPr>
        <w:t>Natural Family Planning, a style of life in which the specific characteristics of the woman are recognised</w:t>
      </w:r>
    </w:p>
    <w:p w14:paraId="2043712C" w14:textId="77777777" w:rsidR="005F02A6" w:rsidRPr="002A3C57" w:rsidRDefault="005F02A6" w:rsidP="005F02A6">
      <w:pPr>
        <w:jc w:val="both"/>
        <w:rPr>
          <w:color w:val="202124"/>
          <w:spacing w:val="3"/>
          <w:shd w:val="clear" w:color="auto" w:fill="FFFFFF"/>
        </w:rPr>
      </w:pPr>
    </w:p>
    <w:p w14:paraId="5659601A" w14:textId="77777777" w:rsidR="005F02A6" w:rsidRPr="002A3C57" w:rsidRDefault="005F02A6" w:rsidP="005F02A6">
      <w:pPr>
        <w:jc w:val="both"/>
        <w:rPr>
          <w:b/>
          <w:color w:val="202124"/>
          <w:spacing w:val="3"/>
          <w:shd w:val="clear" w:color="auto" w:fill="FFFFFF"/>
        </w:rPr>
      </w:pPr>
      <w:r w:rsidRPr="002A3C57">
        <w:rPr>
          <w:color w:val="202124"/>
          <w:spacing w:val="3"/>
          <w:shd w:val="clear" w:color="auto" w:fill="FFFFFF"/>
        </w:rPr>
        <w:t>The personal nucleus of the woman bears in a specific manner, openness, respect, shelter and sense of family. They are all characteristics of being a person and therefore common for man and woman, but the body and physical manifestation of womanhood predisposes to a greater presence of them. Natural Family Planning, as a style of life requires those characteristics in order to assume the procreative decisions and the constitution of a family in a responsible way. Thus, it is a fertile ground for the woman to develop and apply them fully, in communion with her husband.</w:t>
      </w:r>
    </w:p>
    <w:p w14:paraId="3DC8AB59" w14:textId="58944ED3" w:rsidR="005F02A6" w:rsidRDefault="005F02A6" w:rsidP="005F02A6">
      <w:pPr>
        <w:autoSpaceDE w:val="0"/>
        <w:autoSpaceDN w:val="0"/>
        <w:adjustRightInd w:val="0"/>
        <w:jc w:val="both"/>
        <w:rPr>
          <w:color w:val="202124"/>
        </w:rPr>
      </w:pPr>
    </w:p>
    <w:p w14:paraId="4CA0D875" w14:textId="77777777" w:rsidR="00CD668E" w:rsidRDefault="00CD668E" w:rsidP="005F02A6">
      <w:pPr>
        <w:autoSpaceDE w:val="0"/>
        <w:autoSpaceDN w:val="0"/>
        <w:adjustRightInd w:val="0"/>
        <w:jc w:val="both"/>
        <w:rPr>
          <w:color w:val="202124"/>
        </w:rPr>
      </w:pPr>
    </w:p>
    <w:p w14:paraId="5662505E" w14:textId="15C24316" w:rsidR="005F02A6" w:rsidRPr="00BF7163" w:rsidRDefault="00CD668E" w:rsidP="005F02A6">
      <w:pPr>
        <w:autoSpaceDE w:val="0"/>
        <w:autoSpaceDN w:val="0"/>
        <w:adjustRightInd w:val="0"/>
        <w:jc w:val="both"/>
        <w:rPr>
          <w:color w:val="202124"/>
        </w:rPr>
      </w:pPr>
      <w:r w:rsidRPr="00D755DB">
        <w:rPr>
          <w:i/>
          <w:color w:val="202124"/>
          <w:spacing w:val="3"/>
          <w:shd w:val="clear" w:color="auto" w:fill="FFFFFF"/>
        </w:rPr>
        <w:t>Team work - Couple-NFP medical consultant &amp; NFP Instructor.</w:t>
      </w:r>
    </w:p>
    <w:p w14:paraId="14B21A97" w14:textId="77777777" w:rsidR="005F02A6" w:rsidRDefault="005F02A6" w:rsidP="005F02A6">
      <w:r w:rsidRPr="00BF7163">
        <w:rPr>
          <w:b/>
          <w:color w:val="202124"/>
        </w:rPr>
        <w:t>Ewa ŚLIZIEŃ KUCZAPSKA</w:t>
      </w:r>
    </w:p>
    <w:p w14:paraId="265F4D8D" w14:textId="77777777" w:rsidR="00CD668E" w:rsidRPr="00CD668E" w:rsidRDefault="00CD668E" w:rsidP="00CD668E">
      <w:pPr>
        <w:rPr>
          <w:i/>
          <w:iCs/>
          <w:lang w:val="en-US"/>
        </w:rPr>
      </w:pPr>
      <w:r w:rsidRPr="00CD668E">
        <w:rPr>
          <w:b/>
          <w:bCs/>
          <w:lang w:val="en-US"/>
        </w:rPr>
        <w:t xml:space="preserve">Monika </w:t>
      </w:r>
      <w:proofErr w:type="spellStart"/>
      <w:r w:rsidRPr="00CD668E">
        <w:rPr>
          <w:b/>
          <w:bCs/>
          <w:lang w:val="en-US"/>
        </w:rPr>
        <w:t>Brożek</w:t>
      </w:r>
      <w:proofErr w:type="spellEnd"/>
      <w:r>
        <w:rPr>
          <w:lang w:val="en-US"/>
        </w:rPr>
        <w:t xml:space="preserve"> </w:t>
      </w:r>
      <w:r w:rsidRPr="00CD668E">
        <w:rPr>
          <w:i/>
          <w:iCs/>
          <w:lang w:val="en-US"/>
        </w:rPr>
        <w:t>PhD student ,NFP Instructor, Secretary of Polish Association of NFP Teachers</w:t>
      </w:r>
    </w:p>
    <w:p w14:paraId="050EDDCA" w14:textId="47235F07" w:rsidR="00CD668E" w:rsidRDefault="00CD668E" w:rsidP="00CD668E">
      <w:pPr>
        <w:rPr>
          <w:i/>
          <w:iCs/>
          <w:lang w:val="en-US"/>
        </w:rPr>
      </w:pPr>
      <w:r w:rsidRPr="00CD668E">
        <w:rPr>
          <w:i/>
          <w:iCs/>
          <w:lang w:val="en-US"/>
        </w:rPr>
        <w:t xml:space="preserve">Adam Mickiewicz University of </w:t>
      </w:r>
      <w:proofErr w:type="spellStart"/>
      <w:r w:rsidRPr="00CD668E">
        <w:rPr>
          <w:i/>
          <w:iCs/>
          <w:lang w:val="en-US"/>
        </w:rPr>
        <w:t>Poznań</w:t>
      </w:r>
      <w:proofErr w:type="spellEnd"/>
      <w:r w:rsidRPr="00CD668E">
        <w:rPr>
          <w:i/>
          <w:iCs/>
          <w:lang w:val="en-US"/>
        </w:rPr>
        <w:t xml:space="preserve"> , Poland. Faculty of Theology, Department of Practical Theology.</w:t>
      </w:r>
    </w:p>
    <w:p w14:paraId="330179A4" w14:textId="5AA46A35" w:rsidR="00CD668E" w:rsidRDefault="00CD668E" w:rsidP="00CD668E">
      <w:pPr>
        <w:rPr>
          <w:i/>
          <w:iCs/>
          <w:lang w:val="en-US"/>
        </w:rPr>
      </w:pPr>
    </w:p>
    <w:p w14:paraId="2EFED684" w14:textId="77777777" w:rsidR="00CD668E" w:rsidRDefault="00CD668E" w:rsidP="00CD668E">
      <w:pPr>
        <w:rPr>
          <w:i/>
          <w:color w:val="202124"/>
          <w:spacing w:val="3"/>
          <w:shd w:val="clear" w:color="auto" w:fill="FFFFFF"/>
        </w:rPr>
      </w:pPr>
      <w:r w:rsidRPr="00D755DB">
        <w:rPr>
          <w:i/>
          <w:color w:val="202124"/>
          <w:spacing w:val="3"/>
          <w:shd w:val="clear" w:color="auto" w:fill="FFFFFF"/>
        </w:rPr>
        <w:t xml:space="preserve">Unity of two in infertility problem from Reproductive Restorative Medicine perspective. </w:t>
      </w:r>
    </w:p>
    <w:p w14:paraId="708B6717" w14:textId="77777777" w:rsidR="00CD668E" w:rsidRPr="00CD668E" w:rsidRDefault="00CD668E" w:rsidP="00CD668E">
      <w:pPr>
        <w:rPr>
          <w:i/>
          <w:iCs/>
          <w:color w:val="202124"/>
          <w:spacing w:val="3"/>
          <w:shd w:val="clear" w:color="auto" w:fill="FFFFFF"/>
        </w:rPr>
      </w:pPr>
    </w:p>
    <w:p w14:paraId="59FC2AB4" w14:textId="77777777" w:rsidR="005F02A6" w:rsidRDefault="005F02A6" w:rsidP="005F02A6">
      <w:pPr>
        <w:rPr>
          <w:rFonts w:ascii="Arial" w:hAnsi="Arial" w:cs="Arial"/>
          <w:color w:val="202124"/>
          <w:spacing w:val="3"/>
          <w:sz w:val="21"/>
          <w:szCs w:val="21"/>
          <w:shd w:val="clear" w:color="auto" w:fill="FFFFFF"/>
        </w:rPr>
      </w:pPr>
    </w:p>
    <w:p w14:paraId="39FF1B86" w14:textId="77777777" w:rsidR="005F02A6" w:rsidRDefault="005F02A6" w:rsidP="005F02A6">
      <w:pPr>
        <w:jc w:val="both"/>
        <w:rPr>
          <w:color w:val="202124"/>
          <w:spacing w:val="3"/>
          <w:shd w:val="clear" w:color="auto" w:fill="FFFFFF"/>
        </w:rPr>
      </w:pPr>
      <w:r w:rsidRPr="00D755DB">
        <w:rPr>
          <w:color w:val="202124"/>
          <w:spacing w:val="3"/>
          <w:shd w:val="clear" w:color="auto" w:fill="FFFFFF"/>
        </w:rPr>
        <w:t xml:space="preserve">Infertility and subfertility currently affects around 1.5 million couples worldwide each year and is growing, largely due to significant environmental pollution and delayed procreation decisions. Since fertility is always shared, which means that it affects both spouses, diagnostic and therapeutic measures should be taken from the outset, targeted at both partners. It is important to take into account their spiritual, physical and emotional community during the medical procedure. It seems necessary to cooperate with a team of specialists for the causal treatment of fertility disorders. This individualized and personalized management module provides restorative reproductive medicine where comprehensive understanding of the reproductive anatomy and physiology &amp; together with meticulous and systematic approach to </w:t>
      </w:r>
      <w:r w:rsidRPr="00D755DB">
        <w:rPr>
          <w:color w:val="202124"/>
          <w:spacing w:val="3"/>
          <w:shd w:val="clear" w:color="auto" w:fill="FFFFFF"/>
        </w:rPr>
        <w:lastRenderedPageBreak/>
        <w:t>medical , surgical ,psychological evaluation and treatment of disease is equally critical. The holistic care of both provides the spouses with a sense of unity and solidarity in difficulties, which fosters a deep marital relationship and community in crisis. Poland is a country where centers of causal approach to marital infertility are slowly being created. Unfortunately it is not refunded. Restorative Medicine does not employ methods that are inherently suppressive or destructive, respects the integrity of the human person and the right of women and men to have access to reproductive health care that respects their right to understand and cooperatively manage their own fertility, with appropriate medical assistance. The main principle of reproductive medicine is first of all not to harm and so optimize the reproductive&amp; overall health of couples to lead to a natural conception of a child.</w:t>
      </w:r>
    </w:p>
    <w:p w14:paraId="0ACFBF3F" w14:textId="77777777" w:rsidR="00EC49DD" w:rsidRDefault="00EC49DD"/>
    <w:sectPr w:rsidR="00EC4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A6"/>
    <w:rsid w:val="005F02A6"/>
    <w:rsid w:val="00997CDD"/>
    <w:rsid w:val="00A45A90"/>
    <w:rsid w:val="00CD668E"/>
    <w:rsid w:val="00D2478B"/>
    <w:rsid w:val="00EC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0ECA"/>
  <w15:chartTrackingRefBased/>
  <w15:docId w15:val="{01B893D0-C43C-484B-A13F-D2B0D39C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2A6"/>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4274</Words>
  <Characters>2437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Obelenienė</dc:creator>
  <cp:keywords/>
  <dc:description/>
  <cp:lastModifiedBy>Onute</cp:lastModifiedBy>
  <cp:revision>2</cp:revision>
  <dcterms:created xsi:type="dcterms:W3CDTF">2020-09-24T09:16:00Z</dcterms:created>
  <dcterms:modified xsi:type="dcterms:W3CDTF">2020-09-24T09:16:00Z</dcterms:modified>
</cp:coreProperties>
</file>